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E94" w:rsidRPr="00934883" w:rsidRDefault="00F91E94" w:rsidP="00F91E94">
      <w:pPr>
        <w:jc w:val="center"/>
        <w:rPr>
          <w:rFonts w:ascii="Times New Roman" w:hAnsi="Times New Roman" w:cs="Times New Roman"/>
          <w:b/>
          <w:outline/>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34883">
        <w:rPr>
          <w:rFonts w:ascii="Times New Roman" w:hAnsi="Times New Roman" w:cs="Times New Roman"/>
          <w:b/>
          <w:outline/>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Tập huấn kiểm định chất lượng giáo dục</w:t>
      </w:r>
    </w:p>
    <w:p w:rsidR="00855312" w:rsidRPr="005F04FA" w:rsidRDefault="00C73EAA" w:rsidP="005F04FA">
      <w:pPr>
        <w:ind w:firstLine="720"/>
        <w:jc w:val="both"/>
        <w:rPr>
          <w:rFonts w:ascii="Times New Roman" w:hAnsi="Times New Roman" w:cs="Times New Roman"/>
          <w:sz w:val="28"/>
          <w:szCs w:val="28"/>
          <w14:textOutline w14:w="5270" w14:cap="flat" w14:cmpd="sng" w14:algn="ctr">
            <w14:solidFill>
              <w14:srgbClr w14:val="000000"/>
            </w14:solidFill>
            <w14:prstDash w14:val="solid"/>
            <w14:round/>
          </w14:textOutline>
        </w:rPr>
      </w:pPr>
      <w:r>
        <w:rPr>
          <w:rFonts w:ascii="Times New Roman" w:hAnsi="Times New Roman" w:cs="Times New Roman"/>
          <w:sz w:val="28"/>
          <w:szCs w:val="28"/>
          <w14:textOutline w14:w="5270" w14:cap="flat" w14:cmpd="sng" w14:algn="ctr">
            <w14:solidFill>
              <w14:srgbClr w14:val="000000"/>
            </w14:solidFill>
            <w14:prstDash w14:val="solid"/>
            <w14:round/>
          </w14:textOutline>
        </w:rPr>
        <w:t>S</w:t>
      </w:r>
      <w:r w:rsidR="00855312" w:rsidRPr="00951D41">
        <w:rPr>
          <w:rFonts w:ascii="Times New Roman" w:hAnsi="Times New Roman" w:cs="Times New Roman"/>
          <w:sz w:val="28"/>
          <w:szCs w:val="28"/>
          <w14:textOutline w14:w="5270" w14:cap="flat" w14:cmpd="sng" w14:algn="ctr">
            <w14:solidFill>
              <w14:srgbClr w14:val="000000"/>
            </w14:solidFill>
            <w14:prstDash w14:val="solid"/>
            <w14:round/>
          </w14:textOutline>
        </w:rPr>
        <w:t xml:space="preserve">au khi được tham dự lớp tập huấn </w:t>
      </w:r>
      <w:r w:rsidRPr="00951D41">
        <w:rPr>
          <w:rFonts w:ascii="Times New Roman" w:hAnsi="Times New Roman" w:cs="Times New Roman"/>
          <w:sz w:val="28"/>
          <w:szCs w:val="28"/>
          <w14:textOutline w14:w="5270" w14:cap="flat" w14:cmpd="sng" w14:algn="ctr">
            <w14:solidFill>
              <w14:srgbClr w14:val="000000"/>
            </w14:solidFill>
            <w14:prstDash w14:val="solid"/>
            <w14:round/>
          </w14:textOutline>
        </w:rPr>
        <w:t xml:space="preserve">về việc tổ chức đánh giá chất lượng </w:t>
      </w:r>
      <w:r>
        <w:rPr>
          <w:rFonts w:ascii="Times New Roman" w:hAnsi="Times New Roman" w:cs="Times New Roman"/>
          <w:sz w:val="28"/>
          <w:szCs w:val="28"/>
          <w14:textOutline w14:w="5270" w14:cap="flat" w14:cmpd="sng" w14:algn="ctr">
            <w14:solidFill>
              <w14:srgbClr w14:val="000000"/>
            </w14:solidFill>
            <w14:prstDash w14:val="solid"/>
            <w14:round/>
          </w14:textOutline>
        </w:rPr>
        <w:t>G</w:t>
      </w:r>
      <w:r w:rsidRPr="00951D41">
        <w:rPr>
          <w:rFonts w:ascii="Times New Roman" w:hAnsi="Times New Roman" w:cs="Times New Roman"/>
          <w:sz w:val="28"/>
          <w:szCs w:val="28"/>
          <w14:textOutline w14:w="5270" w14:cap="flat" w14:cmpd="sng" w14:algn="ctr">
            <w14:solidFill>
              <w14:srgbClr w14:val="000000"/>
            </w14:solidFill>
            <w14:prstDash w14:val="solid"/>
            <w14:round/>
          </w14:textOutline>
        </w:rPr>
        <w:t xml:space="preserve">iáo dục trường </w:t>
      </w:r>
      <w:r>
        <w:rPr>
          <w:rFonts w:ascii="Times New Roman" w:hAnsi="Times New Roman" w:cs="Times New Roman"/>
          <w:sz w:val="28"/>
          <w:szCs w:val="28"/>
          <w14:textOutline w14:w="5270" w14:cap="flat" w14:cmpd="sng" w14:algn="ctr">
            <w14:solidFill>
              <w14:srgbClr w14:val="000000"/>
            </w14:solidFill>
            <w14:prstDash w14:val="solid"/>
            <w14:round/>
          </w14:textOutline>
        </w:rPr>
        <w:t>T</w:t>
      </w:r>
      <w:r w:rsidRPr="00951D41">
        <w:rPr>
          <w:rFonts w:ascii="Times New Roman" w:hAnsi="Times New Roman" w:cs="Times New Roman"/>
          <w:sz w:val="28"/>
          <w:szCs w:val="28"/>
          <w14:textOutline w14:w="5270" w14:cap="flat" w14:cmpd="sng" w14:algn="ctr">
            <w14:solidFill>
              <w14:srgbClr w14:val="000000"/>
            </w14:solidFill>
            <w14:prstDash w14:val="solid"/>
            <w14:round/>
          </w14:textOutline>
        </w:rPr>
        <w:t xml:space="preserve">iểu học theo Thông tư </w:t>
      </w:r>
      <w:r>
        <w:rPr>
          <w:rFonts w:ascii="Times New Roman" w:hAnsi="Times New Roman" w:cs="Times New Roman"/>
          <w:sz w:val="28"/>
          <w:szCs w:val="28"/>
          <w14:textOutline w14:w="5270" w14:cap="flat" w14:cmpd="sng" w14:algn="ctr">
            <w14:solidFill>
              <w14:srgbClr w14:val="000000"/>
            </w14:solidFill>
            <w14:prstDash w14:val="solid"/>
            <w14:round/>
          </w14:textOutline>
        </w:rPr>
        <w:t>17/2018/TT-BGDĐT ngày 22/8/2018 do</w:t>
      </w:r>
      <w:r w:rsidR="00855312" w:rsidRPr="00951D41">
        <w:rPr>
          <w:rFonts w:ascii="Times New Roman" w:hAnsi="Times New Roman" w:cs="Times New Roman"/>
          <w:sz w:val="28"/>
          <w:szCs w:val="28"/>
          <w14:textOutline w14:w="5270" w14:cap="flat" w14:cmpd="sng" w14:algn="ctr">
            <w14:solidFill>
              <w14:srgbClr w14:val="000000"/>
            </w14:solidFill>
            <w14:prstDash w14:val="solid"/>
            <w14:round/>
          </w14:textOutline>
        </w:rPr>
        <w:t xml:space="preserve"> </w:t>
      </w:r>
      <w:r>
        <w:rPr>
          <w:rFonts w:ascii="Times New Roman" w:hAnsi="Times New Roman" w:cs="Times New Roman"/>
          <w:sz w:val="28"/>
          <w:szCs w:val="28"/>
          <w14:textOutline w14:w="5270" w14:cap="flat" w14:cmpd="sng" w14:algn="ctr">
            <w14:solidFill>
              <w14:srgbClr w14:val="000000"/>
            </w14:solidFill>
            <w14:prstDash w14:val="solid"/>
            <w14:round/>
          </w14:textOutline>
        </w:rPr>
        <w:t>S</w:t>
      </w:r>
      <w:r w:rsidR="00855312" w:rsidRPr="00951D41">
        <w:rPr>
          <w:rFonts w:ascii="Times New Roman" w:hAnsi="Times New Roman" w:cs="Times New Roman"/>
          <w:sz w:val="28"/>
          <w:szCs w:val="28"/>
          <w14:textOutline w14:w="5270" w14:cap="flat" w14:cmpd="sng" w14:algn="ctr">
            <w14:solidFill>
              <w14:srgbClr w14:val="000000"/>
            </w14:solidFill>
            <w14:prstDash w14:val="solid"/>
            <w14:round/>
          </w14:textOutline>
        </w:rPr>
        <w:t xml:space="preserve">ở </w:t>
      </w:r>
      <w:r>
        <w:rPr>
          <w:rFonts w:ascii="Times New Roman" w:hAnsi="Times New Roman" w:cs="Times New Roman"/>
          <w:sz w:val="28"/>
          <w:szCs w:val="28"/>
          <w14:textOutline w14:w="5270" w14:cap="flat" w14:cmpd="sng" w14:algn="ctr">
            <w14:solidFill>
              <w14:srgbClr w14:val="000000"/>
            </w14:solidFill>
            <w14:prstDash w14:val="solid"/>
            <w14:round/>
          </w14:textOutline>
        </w:rPr>
        <w:t>G</w:t>
      </w:r>
      <w:r w:rsidR="00855312" w:rsidRPr="00951D41">
        <w:rPr>
          <w:rFonts w:ascii="Times New Roman" w:hAnsi="Times New Roman" w:cs="Times New Roman"/>
          <w:sz w:val="28"/>
          <w:szCs w:val="28"/>
          <w14:textOutline w14:w="5270" w14:cap="flat" w14:cmpd="sng" w14:algn="ctr">
            <w14:solidFill>
              <w14:srgbClr w14:val="000000"/>
            </w14:solidFill>
            <w14:prstDash w14:val="solid"/>
            <w14:round/>
          </w14:textOutline>
        </w:rPr>
        <w:t xml:space="preserve">iáo dục </w:t>
      </w:r>
      <w:r w:rsidR="00074BF5">
        <w:rPr>
          <w:rFonts w:ascii="Times New Roman" w:hAnsi="Times New Roman" w:cs="Times New Roman"/>
          <w:sz w:val="28"/>
          <w:szCs w:val="28"/>
          <w14:textOutline w14:w="5270" w14:cap="flat" w14:cmpd="sng" w14:algn="ctr">
            <w14:solidFill>
              <w14:srgbClr w14:val="000000"/>
            </w14:solidFill>
            <w14:prstDash w14:val="solid"/>
            <w14:round/>
          </w14:textOutline>
        </w:rPr>
        <w:t>&amp;</w:t>
      </w:r>
      <w:r>
        <w:rPr>
          <w:rFonts w:ascii="Times New Roman" w:hAnsi="Times New Roman" w:cs="Times New Roman"/>
          <w:sz w:val="28"/>
          <w:szCs w:val="28"/>
          <w14:textOutline w14:w="5270" w14:cap="flat" w14:cmpd="sng" w14:algn="ctr">
            <w14:solidFill>
              <w14:srgbClr w14:val="000000"/>
            </w14:solidFill>
            <w14:prstDash w14:val="solid"/>
            <w14:round/>
          </w14:textOutline>
        </w:rPr>
        <w:t xml:space="preserve"> Đào tạo </w:t>
      </w:r>
      <w:r w:rsidR="00855312" w:rsidRPr="00951D41">
        <w:rPr>
          <w:rFonts w:ascii="Times New Roman" w:hAnsi="Times New Roman" w:cs="Times New Roman"/>
          <w:sz w:val="28"/>
          <w:szCs w:val="28"/>
          <w14:textOutline w14:w="5270" w14:cap="flat" w14:cmpd="sng" w14:algn="ctr">
            <w14:solidFill>
              <w14:srgbClr w14:val="000000"/>
            </w14:solidFill>
            <w14:prstDash w14:val="solid"/>
            <w14:round/>
          </w14:textOutline>
        </w:rPr>
        <w:t xml:space="preserve">Đăk Nông </w:t>
      </w:r>
      <w:r>
        <w:rPr>
          <w:rFonts w:ascii="Times New Roman" w:hAnsi="Times New Roman" w:cs="Times New Roman"/>
          <w:sz w:val="28"/>
          <w:szCs w:val="28"/>
          <w14:textOutline w14:w="5270" w14:cap="flat" w14:cmpd="sng" w14:algn="ctr">
            <w14:solidFill>
              <w14:srgbClr w14:val="000000"/>
            </w14:solidFill>
            <w14:prstDash w14:val="solid"/>
            <w14:round/>
          </w14:textOutline>
        </w:rPr>
        <w:t xml:space="preserve">tổ chức. </w:t>
      </w:r>
      <w:r w:rsidR="005F04FA">
        <w:rPr>
          <w:rFonts w:ascii="Times New Roman" w:hAnsi="Times New Roman" w:cs="Times New Roman"/>
          <w:sz w:val="28"/>
          <w:szCs w:val="28"/>
          <w14:textOutline w14:w="5270" w14:cap="flat" w14:cmpd="sng" w14:algn="ctr">
            <w14:solidFill>
              <w14:srgbClr w14:val="000000"/>
            </w14:solidFill>
            <w14:prstDash w14:val="solid"/>
            <w14:round/>
          </w14:textOutline>
        </w:rPr>
        <w:t>Theo đó, ngày 03/5</w:t>
      </w:r>
      <w:r w:rsidR="00855312" w:rsidRPr="00951D41">
        <w:rPr>
          <w:rFonts w:ascii="Times New Roman" w:hAnsi="Times New Roman" w:cs="Times New Roman"/>
          <w:sz w:val="28"/>
          <w:szCs w:val="28"/>
          <w14:textOutline w14:w="5270" w14:cap="flat" w14:cmpd="sng" w14:algn="ctr">
            <w14:solidFill>
              <w14:srgbClr w14:val="000000"/>
            </w14:solidFill>
            <w14:prstDash w14:val="solid"/>
            <w14:round/>
          </w14:textOutline>
        </w:rPr>
        <w:t xml:space="preserve">/2019, trường </w:t>
      </w:r>
      <w:r>
        <w:rPr>
          <w:rFonts w:ascii="Times New Roman" w:hAnsi="Times New Roman" w:cs="Times New Roman"/>
          <w:sz w:val="28"/>
          <w:szCs w:val="28"/>
          <w14:textOutline w14:w="5270" w14:cap="flat" w14:cmpd="sng" w14:algn="ctr">
            <w14:solidFill>
              <w14:srgbClr w14:val="000000"/>
            </w14:solidFill>
            <w14:prstDash w14:val="solid"/>
            <w14:round/>
          </w14:textOutline>
        </w:rPr>
        <w:t>T</w:t>
      </w:r>
      <w:r w:rsidR="00855312" w:rsidRPr="00951D41">
        <w:rPr>
          <w:rFonts w:ascii="Times New Roman" w:hAnsi="Times New Roman" w:cs="Times New Roman"/>
          <w:sz w:val="28"/>
          <w:szCs w:val="28"/>
          <w14:textOutline w14:w="5270" w14:cap="flat" w14:cmpd="sng" w14:algn="ctr">
            <w14:solidFill>
              <w14:srgbClr w14:val="000000"/>
            </w14:solidFill>
            <w14:prstDash w14:val="solid"/>
            <w14:round/>
          </w14:textOutline>
        </w:rPr>
        <w:t xml:space="preserve">iểu học </w:t>
      </w:r>
      <w:r w:rsidR="005F04FA">
        <w:rPr>
          <w:rFonts w:ascii="Times New Roman" w:hAnsi="Times New Roman" w:cs="Times New Roman"/>
          <w:sz w:val="28"/>
          <w:szCs w:val="28"/>
          <w14:textOutline w14:w="5270" w14:cap="flat" w14:cmpd="sng" w14:algn="ctr">
            <w14:solidFill>
              <w14:srgbClr w14:val="000000"/>
            </w14:solidFill>
            <w14:prstDash w14:val="solid"/>
            <w14:round/>
          </w14:textOutline>
        </w:rPr>
        <w:t xml:space="preserve">Ngô Quyền </w:t>
      </w:r>
      <w:r w:rsidR="00855312" w:rsidRPr="00951D41">
        <w:rPr>
          <w:rFonts w:ascii="Times New Roman" w:hAnsi="Times New Roman" w:cs="Times New Roman"/>
          <w:sz w:val="28"/>
          <w:szCs w:val="28"/>
          <w14:textOutline w14:w="5270" w14:cap="flat" w14:cmpd="sng" w14:algn="ctr">
            <w14:solidFill>
              <w14:srgbClr w14:val="000000"/>
            </w14:solidFill>
            <w14:prstDash w14:val="solid"/>
            <w14:round/>
          </w14:textOutline>
        </w:rPr>
        <w:t xml:space="preserve"> </w:t>
      </w:r>
      <w:r w:rsidR="00D27DF1" w:rsidRPr="00951D41">
        <w:rPr>
          <w:rFonts w:ascii="Times New Roman" w:hAnsi="Times New Roman" w:cs="Times New Roman"/>
          <w:sz w:val="28"/>
          <w:szCs w:val="28"/>
          <w14:textOutline w14:w="5270" w14:cap="flat" w14:cmpd="sng" w14:algn="ctr">
            <w14:solidFill>
              <w14:srgbClr w14:val="000000"/>
            </w14:solidFill>
            <w14:prstDash w14:val="solid"/>
            <w14:round/>
          </w14:textOutline>
        </w:rPr>
        <w:t xml:space="preserve">đã </w:t>
      </w:r>
      <w:r w:rsidR="00855312" w:rsidRPr="00951D41">
        <w:rPr>
          <w:rFonts w:ascii="Times New Roman" w:hAnsi="Times New Roman" w:cs="Times New Roman"/>
          <w:sz w:val="28"/>
          <w:szCs w:val="28"/>
          <w14:textOutline w14:w="5270" w14:cap="flat" w14:cmpd="sng" w14:algn="ctr">
            <w14:solidFill>
              <w14:srgbClr w14:val="000000"/>
            </w14:solidFill>
            <w14:prstDash w14:val="solid"/>
            <w14:round/>
          </w14:textOutline>
        </w:rPr>
        <w:t>tổ chức buổi tập huấn chung cho toàn thể CBGVNV của nhà  trườ</w:t>
      </w:r>
      <w:r w:rsidR="005F04FA">
        <w:rPr>
          <w:rFonts w:ascii="Times New Roman" w:hAnsi="Times New Roman" w:cs="Times New Roman"/>
          <w:sz w:val="28"/>
          <w:szCs w:val="28"/>
          <w14:textOutline w14:w="5270" w14:cap="flat" w14:cmpd="sng" w14:algn="ctr">
            <w14:solidFill>
              <w14:srgbClr w14:val="000000"/>
            </w14:solidFill>
            <w14:prstDash w14:val="solid"/>
            <w14:round/>
          </w14:textOutline>
        </w:rPr>
        <w:t>ng.</w:t>
      </w:r>
    </w:p>
    <w:p w:rsidR="00756368" w:rsidRPr="005F04FA" w:rsidRDefault="00855312" w:rsidP="005F04FA">
      <w:pPr>
        <w:ind w:firstLine="720"/>
        <w:jc w:val="both"/>
        <w:rPr>
          <w:rFonts w:ascii="Times New Roman" w:hAnsi="Times New Roman" w:cs="Times New Roman"/>
          <w:sz w:val="28"/>
          <w:szCs w:val="28"/>
          <w14:textOutline w14:w="5270" w14:cap="flat" w14:cmpd="sng" w14:algn="ctr">
            <w14:solidFill>
              <w14:srgbClr w14:val="000000"/>
            </w14:solidFill>
            <w14:prstDash w14:val="solid"/>
            <w14:round/>
          </w14:textOutline>
        </w:rPr>
      </w:pPr>
      <w:r w:rsidRPr="00951D41">
        <w:rPr>
          <w:rFonts w:ascii="Times New Roman" w:hAnsi="Times New Roman" w:cs="Times New Roman"/>
          <w:sz w:val="28"/>
          <w:szCs w:val="28"/>
          <w14:textOutline w14:w="5270" w14:cap="flat" w14:cmpd="sng" w14:algn="ctr">
            <w14:solidFill>
              <w14:srgbClr w14:val="000000"/>
            </w14:solidFill>
            <w14:prstDash w14:val="solid"/>
            <w14:round/>
          </w14:textOutline>
        </w:rPr>
        <w:t xml:space="preserve">Tham dự lớp tập huấn có </w:t>
      </w:r>
      <w:r w:rsidR="005F04FA">
        <w:rPr>
          <w:rFonts w:ascii="Times New Roman" w:hAnsi="Times New Roman" w:cs="Times New Roman"/>
          <w:sz w:val="28"/>
          <w:szCs w:val="28"/>
          <w14:textOutline w14:w="5270" w14:cap="flat" w14:cmpd="sng" w14:algn="ctr">
            <w14:solidFill>
              <w14:srgbClr w14:val="000000"/>
            </w14:solidFill>
            <w14:prstDash w14:val="solid"/>
            <w14:round/>
          </w14:textOutline>
        </w:rPr>
        <w:t>19</w:t>
      </w:r>
      <w:r w:rsidRPr="00951D41">
        <w:rPr>
          <w:rFonts w:ascii="Times New Roman" w:hAnsi="Times New Roman" w:cs="Times New Roman"/>
          <w:sz w:val="28"/>
          <w:szCs w:val="28"/>
          <w14:textOutline w14:w="5270" w14:cap="flat" w14:cmpd="sng" w14:algn="ctr">
            <w14:solidFill>
              <w14:srgbClr w14:val="000000"/>
            </w14:solidFill>
            <w14:prstDash w14:val="solid"/>
            <w14:round/>
          </w14:textOutline>
        </w:rPr>
        <w:t xml:space="preserve"> thành viên của trườ</w:t>
      </w:r>
      <w:r w:rsidR="00AB196C" w:rsidRPr="00951D41">
        <w:rPr>
          <w:rFonts w:ascii="Times New Roman" w:hAnsi="Times New Roman" w:cs="Times New Roman"/>
          <w:sz w:val="28"/>
          <w:szCs w:val="28"/>
          <w14:textOutline w14:w="5270" w14:cap="flat" w14:cmpd="sng" w14:algn="ctr">
            <w14:solidFill>
              <w14:srgbClr w14:val="000000"/>
            </w14:solidFill>
            <w14:prstDash w14:val="solid"/>
            <w14:round/>
          </w14:textOutline>
        </w:rPr>
        <w:t>ng chia đều thành 4 tổ, trong đó có 3 tổ chuyên môn và 1 tổ văn phòng có máy tính kết nối mạng để quá trình tập huấn thao tác</w:t>
      </w:r>
      <w:r w:rsidR="00756368" w:rsidRPr="00951D41">
        <w:rPr>
          <w:rFonts w:ascii="Times New Roman" w:hAnsi="Times New Roman" w:cs="Times New Roman"/>
          <w:sz w:val="28"/>
          <w:szCs w:val="28"/>
          <w14:textOutline w14:w="5270" w14:cap="flat" w14:cmpd="sng" w14:algn="ctr">
            <w14:solidFill>
              <w14:srgbClr w14:val="000000"/>
            </w14:solidFill>
            <w14:prstDash w14:val="solid"/>
            <w14:round/>
          </w14:textOutline>
        </w:rPr>
        <w:t xml:space="preserve"> được</w:t>
      </w:r>
      <w:r w:rsidR="00AB196C" w:rsidRPr="00951D41">
        <w:rPr>
          <w:rFonts w:ascii="Times New Roman" w:hAnsi="Times New Roman" w:cs="Times New Roman"/>
          <w:sz w:val="28"/>
          <w:szCs w:val="28"/>
          <w14:textOutline w14:w="5270" w14:cap="flat" w14:cmpd="sng" w14:algn="ctr">
            <w14:solidFill>
              <w14:srgbClr w14:val="000000"/>
            </w14:solidFill>
            <w14:prstDash w14:val="solid"/>
            <w14:round/>
          </w14:textOutline>
        </w:rPr>
        <w:t xml:space="preserve"> thuận lợi. </w:t>
      </w:r>
      <w:r w:rsidR="00D27DF1" w:rsidRPr="00951D41">
        <w:rPr>
          <w:rFonts w:ascii="Times New Roman" w:hAnsi="Times New Roman" w:cs="Times New Roman"/>
          <w:sz w:val="28"/>
          <w:szCs w:val="28"/>
          <w14:textOutline w14:w="5270" w14:cap="flat" w14:cmpd="sng" w14:algn="ctr">
            <w14:solidFill>
              <w14:srgbClr w14:val="000000"/>
            </w14:solidFill>
            <w14:prstDash w14:val="solid"/>
            <w14:round/>
          </w14:textOutline>
        </w:rPr>
        <w:t>Mọi thành viên tham dự lớp tập huấn với tinh thần trách nhiệm cao, tập trung nghiên cứu tài liệu hướng dẫn và tích cực thao tác trên phần mềm kiểm định.</w:t>
      </w:r>
      <w:r w:rsidR="006F42F8" w:rsidRPr="00951D41">
        <w:rPr>
          <w:rFonts w:ascii="Times New Roman" w:hAnsi="Times New Roman" w:cs="Times New Roman"/>
          <w:sz w:val="28"/>
          <w:szCs w:val="28"/>
          <w14:textOutline w14:w="5270" w14:cap="flat" w14:cmpd="sng" w14:algn="ctr">
            <w14:solidFill>
              <w14:srgbClr w14:val="000000"/>
            </w14:solidFill>
            <w14:prstDash w14:val="solid"/>
            <w14:round/>
          </w14:textOutline>
        </w:rPr>
        <w:t xml:space="preserve"> Trong buổi tập huấn, mọi người trao đổi thẳng thắn, chia sẻ những vướng mắc để lãnh đạo nhà trường kịp thời hướng dẫn, hỗ trợ</w:t>
      </w:r>
      <w:r w:rsidR="005F04FA">
        <w:rPr>
          <w:rFonts w:ascii="Times New Roman" w:hAnsi="Times New Roman" w:cs="Times New Roman"/>
          <w:sz w:val="28"/>
          <w:szCs w:val="28"/>
          <w14:textOutline w14:w="5270" w14:cap="flat" w14:cmpd="sng" w14:algn="ctr">
            <w14:solidFill>
              <w14:srgbClr w14:val="000000"/>
            </w14:solidFill>
            <w14:prstDash w14:val="solid"/>
            <w14:round/>
          </w14:textOutline>
        </w:rPr>
        <w:t>.</w:t>
      </w:r>
    </w:p>
    <w:p w:rsidR="00855312" w:rsidRPr="00951D41" w:rsidRDefault="00AB196C" w:rsidP="00664EBD">
      <w:pPr>
        <w:ind w:firstLine="720"/>
        <w:jc w:val="both"/>
        <w:rPr>
          <w:rFonts w:ascii="Times New Roman" w:hAnsi="Times New Roman" w:cs="Times New Roman"/>
          <w:sz w:val="28"/>
          <w:szCs w:val="28"/>
          <w14:textOutline w14:w="5270" w14:cap="flat" w14:cmpd="sng" w14:algn="ctr">
            <w14:solidFill>
              <w14:srgbClr w14:val="000000"/>
            </w14:solidFill>
            <w14:prstDash w14:val="solid"/>
            <w14:round/>
          </w14:textOutline>
        </w:rPr>
      </w:pPr>
      <w:r w:rsidRPr="00951D41">
        <w:rPr>
          <w:rFonts w:ascii="Times New Roman" w:hAnsi="Times New Roman" w:cs="Times New Roman"/>
          <w:sz w:val="28"/>
          <w:szCs w:val="28"/>
          <w14:textOutline w14:w="5270" w14:cap="flat" w14:cmpd="sng" w14:algn="ctr">
            <w14:solidFill>
              <w14:srgbClr w14:val="000000"/>
            </w14:solidFill>
            <w14:prstDash w14:val="solid"/>
            <w14:round/>
          </w14:textOutline>
        </w:rPr>
        <w:t>L</w:t>
      </w:r>
      <w:r w:rsidR="008964EC" w:rsidRPr="00951D41">
        <w:rPr>
          <w:rFonts w:ascii="Times New Roman" w:hAnsi="Times New Roman" w:cs="Times New Roman"/>
          <w:sz w:val="28"/>
          <w:szCs w:val="28"/>
          <w14:textOutline w14:w="5270" w14:cap="flat" w14:cmpd="sng" w14:algn="ctr">
            <w14:solidFill>
              <w14:srgbClr w14:val="000000"/>
            </w14:solidFill>
            <w14:prstDash w14:val="solid"/>
            <w14:round/>
          </w14:textOutline>
        </w:rPr>
        <w:t>ãnh đạo nhà trường</w:t>
      </w:r>
      <w:r w:rsidR="00855312" w:rsidRPr="00951D41">
        <w:rPr>
          <w:rFonts w:ascii="Times New Roman" w:hAnsi="Times New Roman" w:cs="Times New Roman"/>
          <w:sz w:val="28"/>
          <w:szCs w:val="28"/>
          <w14:textOutline w14:w="5270" w14:cap="flat" w14:cmpd="sng" w14:algn="ctr">
            <w14:solidFill>
              <w14:srgbClr w14:val="000000"/>
            </w14:solidFill>
            <w14:prstDash w14:val="solid"/>
            <w14:round/>
          </w14:textOutline>
        </w:rPr>
        <w:t xml:space="preserve"> đã phân công tập huấn với 2 nội dung :</w:t>
      </w:r>
    </w:p>
    <w:p w:rsidR="008964EC" w:rsidRPr="005F04FA" w:rsidRDefault="00855312" w:rsidP="005F04FA">
      <w:pPr>
        <w:ind w:firstLine="720"/>
        <w:jc w:val="both"/>
        <w:rPr>
          <w:rFonts w:ascii="Times New Roman" w:hAnsi="Times New Roman" w:cs="Times New Roman"/>
          <w:noProof/>
          <w:sz w:val="28"/>
          <w:szCs w:val="28"/>
        </w:rPr>
      </w:pPr>
      <w:r w:rsidRPr="00951D41">
        <w:rPr>
          <w:rFonts w:ascii="Times New Roman" w:hAnsi="Times New Roman" w:cs="Times New Roman"/>
          <w:sz w:val="28"/>
          <w:szCs w:val="28"/>
          <w14:textOutline w14:w="5270" w14:cap="flat" w14:cmpd="sng" w14:algn="ctr">
            <w14:solidFill>
              <w14:srgbClr w14:val="000000"/>
            </w14:solidFill>
            <w14:prstDash w14:val="solid"/>
            <w14:round/>
          </w14:textOutline>
        </w:rPr>
        <w:t>Thứ nhất : Trao đổi về những điểm mới của Thông tư 17/2018/TT-BGDĐT</w:t>
      </w:r>
      <w:r w:rsidR="00664EBD" w:rsidRPr="00951D41">
        <w:rPr>
          <w:rFonts w:ascii="Times New Roman" w:hAnsi="Times New Roman" w:cs="Times New Roman"/>
          <w:sz w:val="28"/>
          <w:szCs w:val="28"/>
          <w14:textOutline w14:w="5270" w14:cap="flat" w14:cmpd="sng" w14:algn="ctr">
            <w14:solidFill>
              <w14:srgbClr w14:val="000000"/>
            </w14:solidFill>
            <w14:prstDash w14:val="solid"/>
            <w14:round/>
          </w14:textOutline>
        </w:rPr>
        <w:t xml:space="preserve"> quy định về kiểm định chất lượng giáo dục và công nhận đạt chuẩn quốc gia đối với trường tiểu học. Từ ngày 10/10/2018, thông tư 17 có hiệu lực, nó thay thế</w:t>
      </w:r>
      <w:r w:rsidR="00951D41">
        <w:rPr>
          <w:rFonts w:ascii="Times New Roman" w:hAnsi="Times New Roman" w:cs="Times New Roman"/>
          <w:sz w:val="28"/>
          <w:szCs w:val="28"/>
          <w14:textOutline w14:w="5270" w14:cap="flat" w14:cmpd="sng" w14:algn="ctr">
            <w14:solidFill>
              <w14:srgbClr w14:val="000000"/>
            </w14:solidFill>
            <w14:prstDash w14:val="solid"/>
            <w14:round/>
          </w14:textOutline>
        </w:rPr>
        <w:t xml:space="preserve"> cho</w:t>
      </w:r>
      <w:r w:rsidR="00664EBD" w:rsidRPr="00951D41">
        <w:rPr>
          <w:rFonts w:ascii="Times New Roman" w:hAnsi="Times New Roman" w:cs="Times New Roman"/>
          <w:sz w:val="28"/>
          <w:szCs w:val="28"/>
          <w14:textOutline w14:w="5270" w14:cap="flat" w14:cmpd="sng" w14:algn="ctr">
            <w14:solidFill>
              <w14:srgbClr w14:val="000000"/>
            </w14:solidFill>
            <w14:prstDash w14:val="solid"/>
            <w14:round/>
          </w14:textOutline>
        </w:rPr>
        <w:t xml:space="preserve"> thông tư 42/2012/TT-BGD ĐT và Thông tư 59/2012/TT-BGD ĐT trong việc đánh giá kiểm định chất lượng giáo dục và công nhận trường chuẩn quốc gia. </w:t>
      </w:r>
      <w:r w:rsidR="008964EC" w:rsidRPr="00951D41">
        <w:rPr>
          <w:rFonts w:ascii="Times New Roman" w:hAnsi="Times New Roman" w:cs="Times New Roman"/>
          <w:sz w:val="28"/>
          <w:szCs w:val="28"/>
          <w14:textOutline w14:w="5270" w14:cap="flat" w14:cmpd="sng" w14:algn="ctr">
            <w14:solidFill>
              <w14:srgbClr w14:val="000000"/>
            </w14:solidFill>
            <w14:prstDash w14:val="solid"/>
            <w14:round/>
          </w14:textOutline>
        </w:rPr>
        <w:t>Đi kèm Thông tư 17/2018/TT-BGDĐT, nhà trường đã phổ biến đầy đủ toàn bộ nội dung công văn số 5932/BGD ĐT-QLCL ngày 28/12/2018 về việc hướng dẫn tự đánh giá và đánh giá ngoài cơ sở giáo dục phổ thông.</w:t>
      </w:r>
    </w:p>
    <w:p w:rsidR="00D87CC8" w:rsidRPr="00951D41" w:rsidRDefault="00185A96" w:rsidP="00756368">
      <w:pPr>
        <w:ind w:firstLine="720"/>
        <w:jc w:val="both"/>
        <w:rPr>
          <w:rFonts w:ascii="Times New Roman" w:hAnsi="Times New Roman" w:cs="Times New Roman"/>
          <w:sz w:val="28"/>
          <w:szCs w:val="28"/>
          <w14:textOutline w14:w="5270" w14:cap="flat" w14:cmpd="sng" w14:algn="ctr">
            <w14:solidFill>
              <w14:srgbClr w14:val="000000"/>
            </w14:solidFill>
            <w14:prstDash w14:val="solid"/>
            <w14:round/>
          </w14:textOutline>
        </w:rPr>
      </w:pPr>
      <w:r w:rsidRPr="00951D41">
        <w:rPr>
          <w:rFonts w:ascii="Times New Roman" w:hAnsi="Times New Roman" w:cs="Times New Roman"/>
          <w:sz w:val="28"/>
          <w:szCs w:val="28"/>
          <w14:textOutline w14:w="5270" w14:cap="flat" w14:cmpd="sng" w14:algn="ctr">
            <w14:solidFill>
              <w14:srgbClr w14:val="000000"/>
            </w14:solidFill>
            <w14:prstDash w14:val="solid"/>
            <w14:round/>
          </w14:textOutline>
        </w:rPr>
        <w:t>Thứ hai: Hướng dẫn trực tiếp trên phần mềm Kiểm định chất lượ</w:t>
      </w:r>
      <w:r w:rsidR="00951D41">
        <w:rPr>
          <w:rFonts w:ascii="Times New Roman" w:hAnsi="Times New Roman" w:cs="Times New Roman"/>
          <w:sz w:val="28"/>
          <w:szCs w:val="28"/>
          <w14:textOutline w14:w="5270" w14:cap="flat" w14:cmpd="sng" w14:algn="ctr">
            <w14:solidFill>
              <w14:srgbClr w14:val="000000"/>
            </w14:solidFill>
            <w14:prstDash w14:val="solid"/>
            <w14:round/>
          </w14:textOutline>
        </w:rPr>
        <w:t>ng, đ</w:t>
      </w:r>
      <w:r w:rsidRPr="00951D41">
        <w:rPr>
          <w:rFonts w:ascii="Times New Roman" w:hAnsi="Times New Roman" w:cs="Times New Roman"/>
          <w:sz w:val="28"/>
          <w:szCs w:val="28"/>
          <w14:textOutline w14:w="5270" w14:cap="flat" w14:cmpd="sng" w14:algn="ctr">
            <w14:solidFill>
              <w14:srgbClr w14:val="000000"/>
            </w14:solidFill>
            <w14:prstDash w14:val="solid"/>
            <w14:round/>
          </w14:textOutline>
        </w:rPr>
        <w:t>ược tạo lập quyền vào phần mềm và thao tác theo từng bước cụ thể. CBGVNV được hướng dẫn cách đánh giá từng tiêu chí, từng chỉ số theo 3 mức 1,2,3 từ việc xác định nội hàm, cách đặt câu hỏi phù hợp với nội hàm đã xác định đến việc xác định minh chứng cần tìm, nơi thu thập minh chứng tại phụ lụ</w:t>
      </w:r>
      <w:r w:rsidR="00951D41">
        <w:rPr>
          <w:rFonts w:ascii="Times New Roman" w:hAnsi="Times New Roman" w:cs="Times New Roman"/>
          <w:sz w:val="28"/>
          <w:szCs w:val="28"/>
          <w14:textOutline w14:w="5270" w14:cap="flat" w14:cmpd="sng" w14:algn="ctr">
            <w14:solidFill>
              <w14:srgbClr w14:val="000000"/>
            </w14:solidFill>
            <w14:prstDash w14:val="solid"/>
            <w14:round/>
          </w14:textOutline>
        </w:rPr>
        <w:t>c</w:t>
      </w:r>
      <w:r w:rsidRPr="00951D41">
        <w:rPr>
          <w:rFonts w:ascii="Times New Roman" w:hAnsi="Times New Roman" w:cs="Times New Roman"/>
          <w:sz w:val="28"/>
          <w:szCs w:val="28"/>
          <w14:textOutline w14:w="5270" w14:cap="flat" w14:cmpd="sng" w14:algn="ctr">
            <w14:solidFill>
              <w14:srgbClr w14:val="000000"/>
            </w14:solidFill>
            <w14:prstDash w14:val="solid"/>
            <w14:round/>
          </w14:textOutline>
        </w:rPr>
        <w:t xml:space="preserve"> 2 và cách viết phiếu đánh giá tại phụ lục 5a</w:t>
      </w:r>
      <w:r w:rsidR="00951D41">
        <w:rPr>
          <w:rFonts w:ascii="Times New Roman" w:hAnsi="Times New Roman" w:cs="Times New Roman"/>
          <w:sz w:val="28"/>
          <w:szCs w:val="28"/>
          <w14:textOutline w14:w="5270" w14:cap="flat" w14:cmpd="sng" w14:algn="ctr">
            <w14:solidFill>
              <w14:srgbClr w14:val="000000"/>
            </w14:solidFill>
            <w14:prstDash w14:val="solid"/>
            <w14:round/>
          </w14:textOutline>
        </w:rPr>
        <w:t>…</w:t>
      </w:r>
    </w:p>
    <w:p w:rsidR="00756368" w:rsidRPr="00951D41" w:rsidRDefault="008964EC" w:rsidP="00664EBD">
      <w:pPr>
        <w:ind w:firstLine="720"/>
        <w:jc w:val="both"/>
        <w:rPr>
          <w:rFonts w:ascii="Times New Roman" w:hAnsi="Times New Roman" w:cs="Times New Roman"/>
          <w:sz w:val="28"/>
          <w:szCs w:val="28"/>
          <w14:textOutline w14:w="5270" w14:cap="flat" w14:cmpd="sng" w14:algn="ctr">
            <w14:solidFill>
              <w14:srgbClr w14:val="000000"/>
            </w14:solidFill>
            <w14:prstDash w14:val="solid"/>
            <w14:round/>
          </w14:textOutline>
        </w:rPr>
      </w:pPr>
      <w:r w:rsidRPr="00951D41">
        <w:rPr>
          <w:rFonts w:ascii="Times New Roman" w:hAnsi="Times New Roman" w:cs="Times New Roman"/>
          <w:sz w:val="28"/>
          <w:szCs w:val="28"/>
          <w14:textOutline w14:w="5270" w14:cap="flat" w14:cmpd="sng" w14:algn="ctr">
            <w14:solidFill>
              <w14:srgbClr w14:val="000000"/>
            </w14:solidFill>
            <w14:prstDash w14:val="solid"/>
            <w14:round/>
          </w14:textOutline>
        </w:rPr>
        <w:t xml:space="preserve"> </w:t>
      </w:r>
      <w:r w:rsidR="00756368" w:rsidRPr="00951D41">
        <w:rPr>
          <w:rFonts w:ascii="Times New Roman" w:hAnsi="Times New Roman" w:cs="Times New Roman"/>
          <w:sz w:val="28"/>
          <w:szCs w:val="28"/>
          <w14:textOutline w14:w="5270" w14:cap="flat" w14:cmpd="sng" w14:algn="ctr">
            <w14:solidFill>
              <w14:srgbClr w14:val="000000"/>
            </w14:solidFill>
            <w14:prstDash w14:val="solid"/>
            <w14:round/>
          </w14:textOutline>
        </w:rPr>
        <w:t>Kết thúc buổi tập huấn, nhà trường</w:t>
      </w:r>
      <w:r w:rsidR="005F04FA">
        <w:rPr>
          <w:rFonts w:ascii="Times New Roman" w:hAnsi="Times New Roman" w:cs="Times New Roman"/>
          <w:sz w:val="28"/>
          <w:szCs w:val="28"/>
          <w14:textOutline w14:w="5270" w14:cap="flat" w14:cmpd="sng" w14:algn="ctr">
            <w14:solidFill>
              <w14:srgbClr w14:val="000000"/>
            </w14:solidFill>
            <w14:prstDash w14:val="solid"/>
            <w14:round/>
          </w14:textOutline>
        </w:rPr>
        <w:t xml:space="preserve"> chỉ đạo</w:t>
      </w:r>
      <w:r w:rsidR="00756368" w:rsidRPr="00951D41">
        <w:rPr>
          <w:rFonts w:ascii="Times New Roman" w:hAnsi="Times New Roman" w:cs="Times New Roman"/>
          <w:sz w:val="28"/>
          <w:szCs w:val="28"/>
          <w14:textOutline w14:w="5270" w14:cap="flat" w14:cmpd="sng" w14:algn="ctr">
            <w14:solidFill>
              <w14:srgbClr w14:val="000000"/>
            </w14:solidFill>
            <w14:prstDash w14:val="solid"/>
            <w14:round/>
          </w14:textOutline>
        </w:rPr>
        <w:t xml:space="preserve"> </w:t>
      </w:r>
      <w:r w:rsidR="005F04FA">
        <w:rPr>
          <w:rFonts w:ascii="Times New Roman" w:hAnsi="Times New Roman" w:cs="Times New Roman"/>
          <w:sz w:val="28"/>
          <w:szCs w:val="28"/>
          <w14:textOutline w14:w="5270" w14:cap="flat" w14:cmpd="sng" w14:algn="ctr">
            <w14:solidFill>
              <w14:srgbClr w14:val="000000"/>
            </w14:solidFill>
            <w14:prstDash w14:val="solid"/>
            <w14:round/>
          </w14:textOutline>
        </w:rPr>
        <w:t xml:space="preserve">các nhóm trưởng của từng nhóm </w:t>
      </w:r>
      <w:r w:rsidR="00756368" w:rsidRPr="00951D41">
        <w:rPr>
          <w:rFonts w:ascii="Times New Roman" w:hAnsi="Times New Roman" w:cs="Times New Roman"/>
          <w:sz w:val="28"/>
          <w:szCs w:val="28"/>
          <w14:textOutline w14:w="5270" w14:cap="flat" w14:cmpd="sng" w14:algn="ctr">
            <w14:solidFill>
              <w14:srgbClr w14:val="000000"/>
            </w14:solidFill>
            <w14:prstDash w14:val="solid"/>
            <w14:round/>
          </w14:textOutline>
        </w:rPr>
        <w:t xml:space="preserve">phân công </w:t>
      </w:r>
      <w:r w:rsidR="005F04FA">
        <w:rPr>
          <w:rFonts w:ascii="Times New Roman" w:hAnsi="Times New Roman" w:cs="Times New Roman"/>
          <w:sz w:val="28"/>
          <w:szCs w:val="28"/>
          <w14:textOutline w14:w="5270" w14:cap="flat" w14:cmpd="sng" w14:algn="ctr">
            <w14:solidFill>
              <w14:srgbClr w14:val="000000"/>
            </w14:solidFill>
            <w14:prstDash w14:val="solid"/>
            <w14:round/>
          </w14:textOutline>
        </w:rPr>
        <w:t>nhiệm vụ cụ thể cho từng thành viên tiến hành</w:t>
      </w:r>
      <w:r w:rsidR="00756368" w:rsidRPr="00951D41">
        <w:rPr>
          <w:rFonts w:ascii="Times New Roman" w:hAnsi="Times New Roman" w:cs="Times New Roman"/>
          <w:sz w:val="28"/>
          <w:szCs w:val="28"/>
          <w14:textOutline w14:w="5270" w14:cap="flat" w14:cmpd="sng" w14:algn="ctr">
            <w14:solidFill>
              <w14:srgbClr w14:val="000000"/>
            </w14:solidFill>
            <w14:prstDash w14:val="solid"/>
            <w14:round/>
          </w14:textOutline>
        </w:rPr>
        <w:t xml:space="preserve"> đánh giá kiểm định chất lượng giáo dục và công nhận trường chuẩn quốc gia </w:t>
      </w:r>
      <w:r w:rsidR="00951D41">
        <w:rPr>
          <w:rFonts w:ascii="Times New Roman" w:hAnsi="Times New Roman" w:cs="Times New Roman"/>
          <w:sz w:val="28"/>
          <w:szCs w:val="28"/>
          <w14:textOutline w14:w="5270" w14:cap="flat" w14:cmpd="sng" w14:algn="ctr">
            <w14:solidFill>
              <w14:srgbClr w14:val="000000"/>
            </w14:solidFill>
            <w14:prstDash w14:val="solid"/>
            <w14:round/>
          </w14:textOutline>
        </w:rPr>
        <w:t xml:space="preserve">năm học 2018-2019 </w:t>
      </w:r>
      <w:r w:rsidR="00756368" w:rsidRPr="00951D41">
        <w:rPr>
          <w:rFonts w:ascii="Times New Roman" w:hAnsi="Times New Roman" w:cs="Times New Roman"/>
          <w:sz w:val="28"/>
          <w:szCs w:val="28"/>
          <w14:textOutline w14:w="5270" w14:cap="flat" w14:cmpd="sng" w14:algn="ctr">
            <w14:solidFill>
              <w14:srgbClr w14:val="000000"/>
            </w14:solidFill>
            <w14:prstDash w14:val="solid"/>
            <w14:round/>
          </w14:textOutline>
        </w:rPr>
        <w:t>theo Thông tư mới này bắt đầu từ ngày 0</w:t>
      </w:r>
      <w:r w:rsidR="005F04FA">
        <w:rPr>
          <w:rFonts w:ascii="Times New Roman" w:hAnsi="Times New Roman" w:cs="Times New Roman"/>
          <w:sz w:val="28"/>
          <w:szCs w:val="28"/>
          <w14:textOutline w14:w="5270" w14:cap="flat" w14:cmpd="sng" w14:algn="ctr">
            <w14:solidFill>
              <w14:srgbClr w14:val="000000"/>
            </w14:solidFill>
            <w14:prstDash w14:val="solid"/>
            <w14:round/>
          </w14:textOutline>
        </w:rPr>
        <w:t>4</w:t>
      </w:r>
      <w:r w:rsidR="00756368" w:rsidRPr="00951D41">
        <w:rPr>
          <w:rFonts w:ascii="Times New Roman" w:hAnsi="Times New Roman" w:cs="Times New Roman"/>
          <w:sz w:val="28"/>
          <w:szCs w:val="28"/>
          <w14:textOutline w14:w="5270" w14:cap="flat" w14:cmpd="sng" w14:algn="ctr">
            <w14:solidFill>
              <w14:srgbClr w14:val="000000"/>
            </w14:solidFill>
            <w14:prstDash w14:val="solid"/>
            <w14:round/>
          </w14:textOutline>
        </w:rPr>
        <w:t>/</w:t>
      </w:r>
      <w:r w:rsidR="005F04FA">
        <w:rPr>
          <w:rFonts w:ascii="Times New Roman" w:hAnsi="Times New Roman" w:cs="Times New Roman"/>
          <w:sz w:val="28"/>
          <w:szCs w:val="28"/>
          <w14:textOutline w14:w="5270" w14:cap="flat" w14:cmpd="sng" w14:algn="ctr">
            <w14:solidFill>
              <w14:srgbClr w14:val="000000"/>
            </w14:solidFill>
            <w14:prstDash w14:val="solid"/>
            <w14:round/>
          </w14:textOutline>
        </w:rPr>
        <w:t>5</w:t>
      </w:r>
      <w:r w:rsidR="00756368" w:rsidRPr="00951D41">
        <w:rPr>
          <w:rFonts w:ascii="Times New Roman" w:hAnsi="Times New Roman" w:cs="Times New Roman"/>
          <w:sz w:val="28"/>
          <w:szCs w:val="28"/>
          <w14:textOutline w14:w="5270" w14:cap="flat" w14:cmpd="sng" w14:algn="ctr">
            <w14:solidFill>
              <w14:srgbClr w14:val="000000"/>
            </w14:solidFill>
            <w14:prstDash w14:val="solid"/>
            <w14:round/>
          </w14:textOutline>
        </w:rPr>
        <w:t xml:space="preserve">/2019 và dự kiến thời gian hoàn thành vào cuối tháng </w:t>
      </w:r>
      <w:r w:rsidR="005F04FA">
        <w:rPr>
          <w:rFonts w:ascii="Times New Roman" w:hAnsi="Times New Roman" w:cs="Times New Roman"/>
          <w:sz w:val="28"/>
          <w:szCs w:val="28"/>
          <w14:textOutline w14:w="5270" w14:cap="flat" w14:cmpd="sng" w14:algn="ctr">
            <w14:solidFill>
              <w14:srgbClr w14:val="000000"/>
            </w14:solidFill>
            <w14:prstDash w14:val="solid"/>
            <w14:round/>
          </w14:textOutline>
        </w:rPr>
        <w:t>20/5</w:t>
      </w:r>
      <w:r w:rsidR="00756368" w:rsidRPr="00951D41">
        <w:rPr>
          <w:rFonts w:ascii="Times New Roman" w:hAnsi="Times New Roman" w:cs="Times New Roman"/>
          <w:sz w:val="28"/>
          <w:szCs w:val="28"/>
          <w14:textOutline w14:w="5270" w14:cap="flat" w14:cmpd="sng" w14:algn="ctr">
            <w14:solidFill>
              <w14:srgbClr w14:val="000000"/>
            </w14:solidFill>
            <w14:prstDash w14:val="solid"/>
            <w14:round/>
          </w14:textOutline>
        </w:rPr>
        <w:t>/2019.</w:t>
      </w:r>
    </w:p>
    <w:p w:rsidR="008964EC" w:rsidRPr="00951D41" w:rsidRDefault="00756368" w:rsidP="00664EBD">
      <w:pPr>
        <w:ind w:firstLine="720"/>
        <w:jc w:val="both"/>
        <w:rPr>
          <w:rFonts w:ascii="Times New Roman" w:hAnsi="Times New Roman" w:cs="Times New Roman"/>
          <w:sz w:val="28"/>
          <w:szCs w:val="28"/>
          <w14:textOutline w14:w="5270" w14:cap="flat" w14:cmpd="sng" w14:algn="ctr">
            <w14:solidFill>
              <w14:srgbClr w14:val="000000"/>
            </w14:solidFill>
            <w14:prstDash w14:val="solid"/>
            <w14:round/>
          </w14:textOutline>
        </w:rPr>
      </w:pPr>
      <w:r w:rsidRPr="00951D41">
        <w:rPr>
          <w:rFonts w:ascii="Times New Roman" w:hAnsi="Times New Roman" w:cs="Times New Roman"/>
          <w:sz w:val="28"/>
          <w:szCs w:val="28"/>
          <w14:textOutline w14:w="5270" w14:cap="flat" w14:cmpd="sng" w14:algn="ctr">
            <w14:solidFill>
              <w14:srgbClr w14:val="000000"/>
            </w14:solidFill>
            <w14:prstDash w14:val="solid"/>
            <w14:round/>
          </w14:textOutline>
        </w:rPr>
        <w:t xml:space="preserve">Trường TH </w:t>
      </w:r>
      <w:r w:rsidR="00460912">
        <w:rPr>
          <w:rFonts w:ascii="Times New Roman" w:hAnsi="Times New Roman" w:cs="Times New Roman"/>
          <w:sz w:val="28"/>
          <w:szCs w:val="28"/>
          <w14:textOutline w14:w="5270" w14:cap="flat" w14:cmpd="sng" w14:algn="ctr">
            <w14:solidFill>
              <w14:srgbClr w14:val="000000"/>
            </w14:solidFill>
            <w14:prstDash w14:val="solid"/>
            <w14:round/>
          </w14:textOutline>
        </w:rPr>
        <w:t>Ngô Quyền</w:t>
      </w:r>
      <w:r w:rsidRPr="00951D41">
        <w:rPr>
          <w:rFonts w:ascii="Times New Roman" w:hAnsi="Times New Roman" w:cs="Times New Roman"/>
          <w:sz w:val="28"/>
          <w:szCs w:val="28"/>
          <w14:textOutline w14:w="5270" w14:cap="flat" w14:cmpd="sng" w14:algn="ctr">
            <w14:solidFill>
              <w14:srgbClr w14:val="000000"/>
            </w14:solidFill>
            <w14:prstDash w14:val="solid"/>
            <w14:round/>
          </w14:textOutline>
        </w:rPr>
        <w:t xml:space="preserve"> đã đạt chuẩn quốc gia mức độ 1 từ</w:t>
      </w:r>
      <w:r w:rsidR="00460912">
        <w:rPr>
          <w:rFonts w:ascii="Times New Roman" w:hAnsi="Times New Roman" w:cs="Times New Roman"/>
          <w:sz w:val="28"/>
          <w:szCs w:val="28"/>
          <w14:textOutline w14:w="5270" w14:cap="flat" w14:cmpd="sng" w14:algn="ctr">
            <w14:solidFill>
              <w14:srgbClr w14:val="000000"/>
            </w14:solidFill>
            <w14:prstDash w14:val="solid"/>
            <w14:round/>
          </w14:textOutline>
        </w:rPr>
        <w:t xml:space="preserve"> tháng </w:t>
      </w:r>
      <w:r w:rsidR="008C6CF8">
        <w:rPr>
          <w:rFonts w:ascii="Times New Roman" w:hAnsi="Times New Roman" w:cs="Times New Roman"/>
          <w:sz w:val="28"/>
          <w:szCs w:val="28"/>
          <w14:textOutline w14:w="5270" w14:cap="flat" w14:cmpd="sng" w14:algn="ctr">
            <w14:solidFill>
              <w14:srgbClr w14:val="000000"/>
            </w14:solidFill>
            <w14:prstDash w14:val="solid"/>
            <w14:round/>
          </w14:textOutline>
        </w:rPr>
        <w:t>01/6</w:t>
      </w:r>
      <w:bookmarkStart w:id="0" w:name="_GoBack"/>
      <w:bookmarkEnd w:id="0"/>
      <w:r w:rsidR="00460912">
        <w:rPr>
          <w:rFonts w:ascii="Times New Roman" w:hAnsi="Times New Roman" w:cs="Times New Roman"/>
          <w:sz w:val="28"/>
          <w:szCs w:val="28"/>
          <w14:textOutline w14:w="5270" w14:cap="flat" w14:cmpd="sng" w14:algn="ctr">
            <w14:solidFill>
              <w14:srgbClr w14:val="000000"/>
            </w14:solidFill>
            <w14:prstDash w14:val="solid"/>
            <w14:round/>
          </w14:textOutline>
        </w:rPr>
        <w:t>/2015</w:t>
      </w:r>
      <w:r w:rsidRPr="00951D41">
        <w:rPr>
          <w:rFonts w:ascii="Times New Roman" w:hAnsi="Times New Roman" w:cs="Times New Roman"/>
          <w:sz w:val="28"/>
          <w:szCs w:val="28"/>
          <w14:textOutline w14:w="5270" w14:cap="flat" w14:cmpd="sng" w14:algn="ctr">
            <w14:solidFill>
              <w14:srgbClr w14:val="000000"/>
            </w14:solidFill>
            <w14:prstDash w14:val="solid"/>
            <w14:round/>
          </w14:textOutline>
        </w:rPr>
        <w:t xml:space="preserve"> (được đánh giá theo TT 59), căn cứ Thông tư 17, trường đã đạt mức 2 của kiểm định </w:t>
      </w:r>
      <w:r w:rsidRPr="00951D41">
        <w:rPr>
          <w:rFonts w:ascii="Times New Roman" w:hAnsi="Times New Roman" w:cs="Times New Roman"/>
          <w:sz w:val="28"/>
          <w:szCs w:val="28"/>
          <w14:textOutline w14:w="5270" w14:cap="flat" w14:cmpd="sng" w14:algn="ctr">
            <w14:solidFill>
              <w14:srgbClr w14:val="000000"/>
            </w14:solidFill>
            <w14:prstDash w14:val="solid"/>
            <w14:round/>
          </w14:textOutline>
        </w:rPr>
        <w:lastRenderedPageBreak/>
        <w:t xml:space="preserve">chất lượng. </w:t>
      </w:r>
      <w:r w:rsidR="006D7E04" w:rsidRPr="00951D41">
        <w:rPr>
          <w:rFonts w:ascii="Times New Roman" w:hAnsi="Times New Roman" w:cs="Times New Roman"/>
          <w:sz w:val="28"/>
          <w:szCs w:val="28"/>
          <w14:textOutline w14:w="5270" w14:cap="flat" w14:cmpd="sng" w14:algn="ctr">
            <w14:solidFill>
              <w14:srgbClr w14:val="000000"/>
            </w14:solidFill>
            <w14:prstDash w14:val="solid"/>
            <w14:round/>
          </w14:textOutline>
        </w:rPr>
        <w:t>T</w:t>
      </w:r>
      <w:r w:rsidR="008964EC" w:rsidRPr="00951D41">
        <w:rPr>
          <w:rFonts w:ascii="Times New Roman" w:hAnsi="Times New Roman" w:cs="Times New Roman"/>
          <w:sz w:val="28"/>
          <w:szCs w:val="28"/>
          <w14:textOutline w14:w="5270" w14:cap="flat" w14:cmpd="sng" w14:algn="ctr">
            <w14:solidFill>
              <w14:srgbClr w14:val="000000"/>
            </w14:solidFill>
            <w14:prstDash w14:val="solid"/>
            <w14:round/>
          </w14:textOutline>
        </w:rPr>
        <w:t>ừ năm học 2018-2019, nhà trường sẽ</w:t>
      </w:r>
      <w:r w:rsidR="00784301" w:rsidRPr="00951D41">
        <w:rPr>
          <w:rFonts w:ascii="Times New Roman" w:hAnsi="Times New Roman" w:cs="Times New Roman"/>
          <w:sz w:val="28"/>
          <w:szCs w:val="28"/>
          <w14:textOutline w14:w="5270" w14:cap="flat" w14:cmpd="sng" w14:algn="ctr">
            <w14:solidFill>
              <w14:srgbClr w14:val="000000"/>
            </w14:solidFill>
            <w14:prstDash w14:val="solid"/>
            <w14:round/>
          </w14:textOutline>
        </w:rPr>
        <w:t xml:space="preserve"> bám sát quy định tại Thông tư 17</w:t>
      </w:r>
      <w:r w:rsidR="008964EC" w:rsidRPr="00951D41">
        <w:rPr>
          <w:rFonts w:ascii="Times New Roman" w:hAnsi="Times New Roman" w:cs="Times New Roman"/>
          <w:sz w:val="28"/>
          <w:szCs w:val="28"/>
          <w14:textOutline w14:w="5270" w14:cap="flat" w14:cmpd="sng" w14:algn="ctr">
            <w14:solidFill>
              <w14:srgbClr w14:val="000000"/>
            </w14:solidFill>
            <w14:prstDash w14:val="solid"/>
            <w14:round/>
          </w14:textOutline>
        </w:rPr>
        <w:t xml:space="preserve"> </w:t>
      </w:r>
      <w:r w:rsidR="00784301" w:rsidRPr="00951D41">
        <w:rPr>
          <w:rFonts w:ascii="Times New Roman" w:hAnsi="Times New Roman" w:cs="Times New Roman"/>
          <w:sz w:val="28"/>
          <w:szCs w:val="28"/>
          <w14:textOutline w14:w="5270" w14:cap="flat" w14:cmpd="sng" w14:algn="ctr">
            <w14:solidFill>
              <w14:srgbClr w14:val="000000"/>
            </w14:solidFill>
            <w14:prstDash w14:val="solid"/>
            <w14:round/>
          </w14:textOutline>
        </w:rPr>
        <w:t xml:space="preserve">và Hướng dẫn tại Công văn số 5932 của BGD để </w:t>
      </w:r>
      <w:r w:rsidRPr="00951D41">
        <w:rPr>
          <w:rFonts w:ascii="Times New Roman" w:hAnsi="Times New Roman" w:cs="Times New Roman"/>
          <w:sz w:val="28"/>
          <w:szCs w:val="28"/>
          <w14:textOutline w14:w="5270" w14:cap="flat" w14:cmpd="sng" w14:algn="ctr">
            <w14:solidFill>
              <w14:srgbClr w14:val="000000"/>
            </w14:solidFill>
            <w14:prstDash w14:val="solid"/>
            <w14:round/>
          </w14:textOutline>
        </w:rPr>
        <w:t xml:space="preserve">tổ chức đánh giá </w:t>
      </w:r>
      <w:r w:rsidR="00784301" w:rsidRPr="00951D41">
        <w:rPr>
          <w:rFonts w:ascii="Times New Roman" w:hAnsi="Times New Roman" w:cs="Times New Roman"/>
          <w:sz w:val="28"/>
          <w:szCs w:val="28"/>
          <w14:textOutline w14:w="5270" w14:cap="flat" w14:cmpd="sng" w14:algn="ctr">
            <w14:solidFill>
              <w14:srgbClr w14:val="000000"/>
            </w14:solidFill>
            <w14:prstDash w14:val="solid"/>
            <w14:round/>
          </w14:textOutline>
        </w:rPr>
        <w:t>chất lượng</w:t>
      </w:r>
      <w:r w:rsidR="006D7E04" w:rsidRPr="00951D41">
        <w:rPr>
          <w:rFonts w:ascii="Times New Roman" w:hAnsi="Times New Roman" w:cs="Times New Roman"/>
          <w:sz w:val="28"/>
          <w:szCs w:val="28"/>
          <w14:textOutline w14:w="5270" w14:cap="flat" w14:cmpd="sng" w14:algn="ctr">
            <w14:solidFill>
              <w14:srgbClr w14:val="000000"/>
            </w14:solidFill>
            <w14:prstDash w14:val="solid"/>
            <w14:round/>
          </w14:textOutline>
        </w:rPr>
        <w:t xml:space="preserve"> Giáo dục</w:t>
      </w:r>
      <w:r w:rsidR="00784301" w:rsidRPr="00951D41">
        <w:rPr>
          <w:rFonts w:ascii="Times New Roman" w:hAnsi="Times New Roman" w:cs="Times New Roman"/>
          <w:sz w:val="28"/>
          <w:szCs w:val="28"/>
          <w14:textOutline w14:w="5270" w14:cap="flat" w14:cmpd="sng" w14:algn="ctr">
            <w14:solidFill>
              <w14:srgbClr w14:val="000000"/>
            </w14:solidFill>
            <w14:prstDash w14:val="solid"/>
            <w14:round/>
          </w14:textOutline>
        </w:rPr>
        <w:t xml:space="preserve"> của trường </w:t>
      </w:r>
      <w:r w:rsidRPr="00951D41">
        <w:rPr>
          <w:rFonts w:ascii="Times New Roman" w:hAnsi="Times New Roman" w:cs="Times New Roman"/>
          <w:sz w:val="28"/>
          <w:szCs w:val="28"/>
          <w14:textOutline w14:w="5270" w14:cap="flat" w14:cmpd="sng" w14:algn="ctr">
            <w14:solidFill>
              <w14:srgbClr w14:val="000000"/>
            </w14:solidFill>
            <w14:prstDash w14:val="solid"/>
            <w14:round/>
          </w14:textOutline>
        </w:rPr>
        <w:t>thật sát thực tế</w:t>
      </w:r>
      <w:r w:rsidR="00784301" w:rsidRPr="00951D41">
        <w:rPr>
          <w:rFonts w:ascii="Times New Roman" w:hAnsi="Times New Roman" w:cs="Times New Roman"/>
          <w:sz w:val="28"/>
          <w:szCs w:val="28"/>
          <w14:textOutline w14:w="5270" w14:cap="flat" w14:cmpd="sng" w14:algn="ctr">
            <w14:solidFill>
              <w14:srgbClr w14:val="000000"/>
            </w14:solidFill>
            <w14:prstDash w14:val="solid"/>
            <w14:round/>
          </w14:textOutline>
        </w:rPr>
        <w:t xml:space="preserve"> nhằm </w:t>
      </w:r>
      <w:r w:rsidR="006D7E04" w:rsidRPr="00951D41">
        <w:rPr>
          <w:rFonts w:ascii="Times New Roman" w:hAnsi="Times New Roman" w:cs="Times New Roman"/>
          <w:sz w:val="28"/>
          <w:szCs w:val="28"/>
          <w14:textOutline w14:w="5270" w14:cap="flat" w14:cmpd="sng" w14:algn="ctr">
            <w14:solidFill>
              <w14:srgbClr w14:val="000000"/>
            </w14:solidFill>
            <w14:prstDash w14:val="solid"/>
            <w14:round/>
          </w14:textOutline>
        </w:rPr>
        <w:t xml:space="preserve">tìm ra biện pháp để cải tiến và nâng cao chất lượng với mục tiêu </w:t>
      </w:r>
      <w:r w:rsidR="00E319C5">
        <w:rPr>
          <w:rFonts w:ascii="Times New Roman" w:hAnsi="Times New Roman" w:cs="Times New Roman"/>
          <w:sz w:val="28"/>
          <w:szCs w:val="28"/>
          <w14:textOutline w14:w="5270" w14:cap="flat" w14:cmpd="sng" w14:algn="ctr">
            <w14:solidFill>
              <w14:srgbClr w14:val="000000"/>
            </w14:solidFill>
            <w14:prstDash w14:val="solid"/>
            <w14:round/>
          </w14:textOutline>
        </w:rPr>
        <w:t>giữ vững danh hiệu trường đạt chuẩn quốc gia mức độ 1</w:t>
      </w:r>
      <w:r w:rsidR="00460912">
        <w:rPr>
          <w:rFonts w:ascii="Times New Roman" w:hAnsi="Times New Roman" w:cs="Times New Roman"/>
          <w:sz w:val="28"/>
          <w:szCs w:val="28"/>
          <w14:textOutline w14:w="5270" w14:cap="flat" w14:cmpd="sng" w14:algn="ctr">
            <w14:solidFill>
              <w14:srgbClr w14:val="000000"/>
            </w14:solidFill>
            <w14:prstDash w14:val="solid"/>
            <w14:round/>
          </w14:textOutline>
        </w:rPr>
        <w:t xml:space="preserve"> trong năm 2020</w:t>
      </w:r>
      <w:r w:rsidR="006D7E04" w:rsidRPr="00951D41">
        <w:rPr>
          <w:rFonts w:ascii="Times New Roman" w:hAnsi="Times New Roman" w:cs="Times New Roman"/>
          <w:sz w:val="28"/>
          <w:szCs w:val="28"/>
          <w14:textOutline w14:w="5270" w14:cap="flat" w14:cmpd="sng" w14:algn="ctr">
            <w14:solidFill>
              <w14:srgbClr w14:val="000000"/>
            </w14:solidFill>
            <w14:prstDash w14:val="solid"/>
            <w14:round/>
          </w14:textOutline>
        </w:rPr>
        <w:t>.</w:t>
      </w:r>
    </w:p>
    <w:p w:rsidR="00AE13AD" w:rsidRPr="00951D41" w:rsidRDefault="00460912" w:rsidP="00664EBD">
      <w:pPr>
        <w:ind w:firstLine="720"/>
        <w:jc w:val="both"/>
        <w:rPr>
          <w:rFonts w:ascii="Times New Roman" w:hAnsi="Times New Roman" w:cs="Times New Roman"/>
          <w:sz w:val="28"/>
          <w:szCs w:val="28"/>
          <w14:textOutline w14:w="5270" w14:cap="flat" w14:cmpd="sng" w14:algn="ctr">
            <w14:solidFill>
              <w14:srgbClr w14:val="000000"/>
            </w14:solidFill>
            <w14:prstDash w14:val="solid"/>
            <w14:round/>
          </w14:textOutline>
        </w:rPr>
      </w:pPr>
      <w:r>
        <w:rPr>
          <w:rFonts w:ascii="Times New Roman" w:hAnsi="Times New Roman" w:cs="Times New Roman"/>
          <w:sz w:val="28"/>
          <w:szCs w:val="28"/>
          <w14:textOutline w14:w="5270" w14:cap="flat" w14:cmpd="sng" w14:algn="ctr">
            <w14:solidFill>
              <w14:srgbClr w14:val="000000"/>
            </w14:solidFill>
            <w14:prstDash w14:val="solid"/>
            <w14:round/>
          </w14:textOutline>
        </w:rPr>
        <w:tab/>
      </w:r>
      <w:r>
        <w:rPr>
          <w:rFonts w:ascii="Times New Roman" w:hAnsi="Times New Roman" w:cs="Times New Roman"/>
          <w:sz w:val="28"/>
          <w:szCs w:val="28"/>
          <w14:textOutline w14:w="5270" w14:cap="flat" w14:cmpd="sng" w14:algn="ctr">
            <w14:solidFill>
              <w14:srgbClr w14:val="000000"/>
            </w14:solidFill>
            <w14:prstDash w14:val="solid"/>
            <w14:round/>
          </w14:textOutline>
        </w:rPr>
        <w:tab/>
      </w:r>
      <w:r>
        <w:rPr>
          <w:rFonts w:ascii="Times New Roman" w:hAnsi="Times New Roman" w:cs="Times New Roman"/>
          <w:sz w:val="28"/>
          <w:szCs w:val="28"/>
          <w14:textOutline w14:w="5270" w14:cap="flat" w14:cmpd="sng" w14:algn="ctr">
            <w14:solidFill>
              <w14:srgbClr w14:val="000000"/>
            </w14:solidFill>
            <w14:prstDash w14:val="solid"/>
            <w14:round/>
          </w14:textOutline>
        </w:rPr>
        <w:tab/>
      </w:r>
      <w:r>
        <w:rPr>
          <w:rFonts w:ascii="Times New Roman" w:hAnsi="Times New Roman" w:cs="Times New Roman"/>
          <w:sz w:val="28"/>
          <w:szCs w:val="28"/>
          <w14:textOutline w14:w="5270" w14:cap="flat" w14:cmpd="sng" w14:algn="ctr">
            <w14:solidFill>
              <w14:srgbClr w14:val="000000"/>
            </w14:solidFill>
            <w14:prstDash w14:val="solid"/>
            <w14:round/>
          </w14:textOutline>
        </w:rPr>
        <w:tab/>
      </w:r>
      <w:r>
        <w:rPr>
          <w:rFonts w:ascii="Times New Roman" w:hAnsi="Times New Roman" w:cs="Times New Roman"/>
          <w:sz w:val="28"/>
          <w:szCs w:val="28"/>
          <w14:textOutline w14:w="5270" w14:cap="flat" w14:cmpd="sng" w14:algn="ctr">
            <w14:solidFill>
              <w14:srgbClr w14:val="000000"/>
            </w14:solidFill>
            <w14:prstDash w14:val="solid"/>
            <w14:round/>
          </w14:textOutline>
        </w:rPr>
        <w:tab/>
      </w:r>
      <w:r>
        <w:rPr>
          <w:rFonts w:ascii="Times New Roman" w:hAnsi="Times New Roman" w:cs="Times New Roman"/>
          <w:sz w:val="28"/>
          <w:szCs w:val="28"/>
          <w14:textOutline w14:w="5270" w14:cap="flat" w14:cmpd="sng" w14:algn="ctr">
            <w14:solidFill>
              <w14:srgbClr w14:val="000000"/>
            </w14:solidFill>
            <w14:prstDash w14:val="solid"/>
            <w14:round/>
          </w14:textOutline>
        </w:rPr>
        <w:tab/>
      </w:r>
      <w:r>
        <w:rPr>
          <w:rFonts w:ascii="Times New Roman" w:hAnsi="Times New Roman" w:cs="Times New Roman"/>
          <w:sz w:val="28"/>
          <w:szCs w:val="28"/>
          <w14:textOutline w14:w="5270" w14:cap="flat" w14:cmpd="sng" w14:algn="ctr">
            <w14:solidFill>
              <w14:srgbClr w14:val="000000"/>
            </w14:solidFill>
            <w14:prstDash w14:val="solid"/>
            <w14:round/>
          </w14:textOutline>
        </w:rPr>
        <w:tab/>
      </w:r>
      <w:r>
        <w:rPr>
          <w:rFonts w:ascii="Times New Roman" w:hAnsi="Times New Roman" w:cs="Times New Roman"/>
          <w:sz w:val="28"/>
          <w:szCs w:val="28"/>
          <w14:textOutline w14:w="5270" w14:cap="flat" w14:cmpd="sng" w14:algn="ctr">
            <w14:solidFill>
              <w14:srgbClr w14:val="000000"/>
            </w14:solidFill>
            <w14:prstDash w14:val="solid"/>
            <w14:round/>
          </w14:textOutline>
        </w:rPr>
        <w:tab/>
        <w:t>03/5</w:t>
      </w:r>
      <w:r w:rsidR="00AE13AD" w:rsidRPr="00951D41">
        <w:rPr>
          <w:rFonts w:ascii="Times New Roman" w:hAnsi="Times New Roman" w:cs="Times New Roman"/>
          <w:sz w:val="28"/>
          <w:szCs w:val="28"/>
          <w14:textOutline w14:w="5270" w14:cap="flat" w14:cmpd="sng" w14:algn="ctr">
            <w14:solidFill>
              <w14:srgbClr w14:val="000000"/>
            </w14:solidFill>
            <w14:prstDash w14:val="solid"/>
            <w14:round/>
          </w14:textOutline>
        </w:rPr>
        <w:t>/2019</w:t>
      </w:r>
    </w:p>
    <w:p w:rsidR="00AE13AD" w:rsidRPr="00951D41" w:rsidRDefault="00AE13AD" w:rsidP="00664EBD">
      <w:pPr>
        <w:ind w:firstLine="720"/>
        <w:jc w:val="both"/>
        <w:rPr>
          <w:rFonts w:ascii="Times New Roman" w:hAnsi="Times New Roman" w:cs="Times New Roman"/>
          <w:sz w:val="28"/>
          <w:szCs w:val="28"/>
          <w14:textOutline w14:w="5270" w14:cap="flat" w14:cmpd="sng" w14:algn="ctr">
            <w14:solidFill>
              <w14:srgbClr w14:val="000000"/>
            </w14:solidFill>
            <w14:prstDash w14:val="solid"/>
            <w14:round/>
          </w14:textOutline>
        </w:rPr>
      </w:pPr>
      <w:r w:rsidRPr="00951D41">
        <w:rPr>
          <w:rFonts w:ascii="Times New Roman" w:hAnsi="Times New Roman" w:cs="Times New Roman"/>
          <w:sz w:val="28"/>
          <w:szCs w:val="28"/>
          <w14:textOutline w14:w="5270" w14:cap="flat" w14:cmpd="sng" w14:algn="ctr">
            <w14:solidFill>
              <w14:srgbClr w14:val="000000"/>
            </w14:solidFill>
            <w14:prstDash w14:val="solid"/>
            <w14:round/>
          </w14:textOutline>
        </w:rPr>
        <w:tab/>
      </w:r>
      <w:r w:rsidRPr="00951D41">
        <w:rPr>
          <w:rFonts w:ascii="Times New Roman" w:hAnsi="Times New Roman" w:cs="Times New Roman"/>
          <w:sz w:val="28"/>
          <w:szCs w:val="28"/>
          <w14:textOutline w14:w="5270" w14:cap="flat" w14:cmpd="sng" w14:algn="ctr">
            <w14:solidFill>
              <w14:srgbClr w14:val="000000"/>
            </w14:solidFill>
            <w14:prstDash w14:val="solid"/>
            <w14:round/>
          </w14:textOutline>
        </w:rPr>
        <w:tab/>
      </w:r>
      <w:r w:rsidRPr="00951D41">
        <w:rPr>
          <w:rFonts w:ascii="Times New Roman" w:hAnsi="Times New Roman" w:cs="Times New Roman"/>
          <w:sz w:val="28"/>
          <w:szCs w:val="28"/>
          <w14:textOutline w14:w="5270" w14:cap="flat" w14:cmpd="sng" w14:algn="ctr">
            <w14:solidFill>
              <w14:srgbClr w14:val="000000"/>
            </w14:solidFill>
            <w14:prstDash w14:val="solid"/>
            <w14:round/>
          </w14:textOutline>
        </w:rPr>
        <w:tab/>
      </w:r>
      <w:r w:rsidRPr="00951D41">
        <w:rPr>
          <w:rFonts w:ascii="Times New Roman" w:hAnsi="Times New Roman" w:cs="Times New Roman"/>
          <w:sz w:val="28"/>
          <w:szCs w:val="28"/>
          <w14:textOutline w14:w="5270" w14:cap="flat" w14:cmpd="sng" w14:algn="ctr">
            <w14:solidFill>
              <w14:srgbClr w14:val="000000"/>
            </w14:solidFill>
            <w14:prstDash w14:val="solid"/>
            <w14:round/>
          </w14:textOutline>
        </w:rPr>
        <w:tab/>
      </w:r>
      <w:r w:rsidRPr="00951D41">
        <w:rPr>
          <w:rFonts w:ascii="Times New Roman" w:hAnsi="Times New Roman" w:cs="Times New Roman"/>
          <w:sz w:val="28"/>
          <w:szCs w:val="28"/>
          <w14:textOutline w14:w="5270" w14:cap="flat" w14:cmpd="sng" w14:algn="ctr">
            <w14:solidFill>
              <w14:srgbClr w14:val="000000"/>
            </w14:solidFill>
            <w14:prstDash w14:val="solid"/>
            <w14:round/>
          </w14:textOutline>
        </w:rPr>
        <w:tab/>
      </w:r>
      <w:r w:rsidRPr="00951D41">
        <w:rPr>
          <w:rFonts w:ascii="Times New Roman" w:hAnsi="Times New Roman" w:cs="Times New Roman"/>
          <w:sz w:val="28"/>
          <w:szCs w:val="28"/>
          <w14:textOutline w14:w="5270" w14:cap="flat" w14:cmpd="sng" w14:algn="ctr">
            <w14:solidFill>
              <w14:srgbClr w14:val="000000"/>
            </w14:solidFill>
            <w14:prstDash w14:val="solid"/>
            <w14:round/>
          </w14:textOutline>
        </w:rPr>
        <w:tab/>
      </w:r>
      <w:r w:rsidRPr="00951D41">
        <w:rPr>
          <w:rFonts w:ascii="Times New Roman" w:hAnsi="Times New Roman" w:cs="Times New Roman"/>
          <w:sz w:val="28"/>
          <w:szCs w:val="28"/>
          <w14:textOutline w14:w="5270" w14:cap="flat" w14:cmpd="sng" w14:algn="ctr">
            <w14:solidFill>
              <w14:srgbClr w14:val="000000"/>
            </w14:solidFill>
            <w14:prstDash w14:val="solid"/>
            <w14:round/>
          </w14:textOutline>
        </w:rPr>
        <w:tab/>
        <w:t>HT:  Nguyễn Thị Ngọc Hà</w:t>
      </w:r>
    </w:p>
    <w:p w:rsidR="00AE13AD" w:rsidRPr="00855312" w:rsidRDefault="00AE13AD" w:rsidP="00664EBD">
      <w:pPr>
        <w:ind w:firstLine="720"/>
        <w:jc w:val="both"/>
        <w:rPr>
          <w:rFonts w:ascii="Times New Roman" w:hAnsi="Times New Roman" w:cs="Times New Roman"/>
          <w:color w:val="FFFFFF" w:themeColor="background1"/>
          <w:sz w:val="28"/>
          <w:szCs w:val="28"/>
          <w14:textOutline w14:w="5270" w14:cap="flat" w14:cmpd="sng" w14:algn="ctr">
            <w14:solidFill>
              <w14:srgbClr w14:val="000000"/>
            </w14:solidFill>
            <w14:prstDash w14:val="solid"/>
            <w14:round/>
          </w14:textOutline>
        </w:rPr>
      </w:pPr>
    </w:p>
    <w:p w:rsidR="00756368" w:rsidRPr="00855312" w:rsidRDefault="00756368">
      <w:pPr>
        <w:ind w:firstLine="720"/>
        <w:jc w:val="both"/>
        <w:rPr>
          <w:rFonts w:ascii="Times New Roman" w:hAnsi="Times New Roman" w:cs="Times New Roman"/>
          <w:color w:val="FFFFFF" w:themeColor="background1"/>
          <w:sz w:val="28"/>
          <w:szCs w:val="28"/>
          <w14:textOutline w14:w="5270" w14:cap="flat" w14:cmpd="sng" w14:algn="ctr">
            <w14:solidFill>
              <w14:srgbClr w14:val="000000"/>
            </w14:solidFill>
            <w14:prstDash w14:val="solid"/>
            <w14:round/>
          </w14:textOutline>
        </w:rPr>
      </w:pPr>
    </w:p>
    <w:sectPr w:rsidR="00756368" w:rsidRPr="00855312" w:rsidSect="00AE13AD">
      <w:footerReference w:type="default" r:id="rId7"/>
      <w:pgSz w:w="12240" w:h="15840"/>
      <w:pgMar w:top="900" w:right="900" w:bottom="4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DAC" w:rsidRDefault="00837DAC" w:rsidP="00D87CC8">
      <w:pPr>
        <w:spacing w:after="0" w:line="240" w:lineRule="auto"/>
      </w:pPr>
      <w:r>
        <w:separator/>
      </w:r>
    </w:p>
  </w:endnote>
  <w:endnote w:type="continuationSeparator" w:id="0">
    <w:p w:rsidR="00837DAC" w:rsidRDefault="00837DAC" w:rsidP="00D87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0917273"/>
      <w:docPartObj>
        <w:docPartGallery w:val="Page Numbers (Bottom of Page)"/>
        <w:docPartUnique/>
      </w:docPartObj>
    </w:sdtPr>
    <w:sdtEndPr>
      <w:rPr>
        <w:noProof/>
      </w:rPr>
    </w:sdtEndPr>
    <w:sdtContent>
      <w:p w:rsidR="00D87CC8" w:rsidRDefault="00D87CC8">
        <w:pPr>
          <w:pStyle w:val="Footer"/>
          <w:jc w:val="right"/>
        </w:pPr>
        <w:r>
          <w:fldChar w:fldCharType="begin"/>
        </w:r>
        <w:r>
          <w:instrText xml:space="preserve"> PAGE   \* MERGEFORMAT </w:instrText>
        </w:r>
        <w:r>
          <w:fldChar w:fldCharType="separate"/>
        </w:r>
        <w:r w:rsidR="008C6CF8">
          <w:rPr>
            <w:noProof/>
          </w:rPr>
          <w:t>1</w:t>
        </w:r>
        <w:r>
          <w:rPr>
            <w:noProof/>
          </w:rPr>
          <w:fldChar w:fldCharType="end"/>
        </w:r>
      </w:p>
    </w:sdtContent>
  </w:sdt>
  <w:p w:rsidR="00D87CC8" w:rsidRDefault="00D87C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DAC" w:rsidRDefault="00837DAC" w:rsidP="00D87CC8">
      <w:pPr>
        <w:spacing w:after="0" w:line="240" w:lineRule="auto"/>
      </w:pPr>
      <w:r>
        <w:separator/>
      </w:r>
    </w:p>
  </w:footnote>
  <w:footnote w:type="continuationSeparator" w:id="0">
    <w:p w:rsidR="00837DAC" w:rsidRDefault="00837DAC" w:rsidP="00D87C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E94"/>
    <w:rsid w:val="00074BF5"/>
    <w:rsid w:val="00185A96"/>
    <w:rsid w:val="00191F25"/>
    <w:rsid w:val="002A4802"/>
    <w:rsid w:val="003A4ED9"/>
    <w:rsid w:val="00460912"/>
    <w:rsid w:val="005F04FA"/>
    <w:rsid w:val="00664EBD"/>
    <w:rsid w:val="006D7E04"/>
    <w:rsid w:val="006F42F8"/>
    <w:rsid w:val="00756368"/>
    <w:rsid w:val="00770261"/>
    <w:rsid w:val="00784301"/>
    <w:rsid w:val="00837DAC"/>
    <w:rsid w:val="00855312"/>
    <w:rsid w:val="008964EC"/>
    <w:rsid w:val="008C6CF8"/>
    <w:rsid w:val="00934883"/>
    <w:rsid w:val="00951D41"/>
    <w:rsid w:val="00AB196C"/>
    <w:rsid w:val="00AE13AD"/>
    <w:rsid w:val="00B533C2"/>
    <w:rsid w:val="00C73EAA"/>
    <w:rsid w:val="00CB3A0E"/>
    <w:rsid w:val="00D27DF1"/>
    <w:rsid w:val="00D87CC8"/>
    <w:rsid w:val="00E319C5"/>
    <w:rsid w:val="00E876F2"/>
    <w:rsid w:val="00F91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53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312"/>
    <w:rPr>
      <w:rFonts w:ascii="Tahoma" w:hAnsi="Tahoma" w:cs="Tahoma"/>
      <w:sz w:val="16"/>
      <w:szCs w:val="16"/>
    </w:rPr>
  </w:style>
  <w:style w:type="paragraph" w:styleId="Header">
    <w:name w:val="header"/>
    <w:basedOn w:val="Normal"/>
    <w:link w:val="HeaderChar"/>
    <w:uiPriority w:val="99"/>
    <w:unhideWhenUsed/>
    <w:rsid w:val="00D87C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7CC8"/>
  </w:style>
  <w:style w:type="paragraph" w:styleId="Footer">
    <w:name w:val="footer"/>
    <w:basedOn w:val="Normal"/>
    <w:link w:val="FooterChar"/>
    <w:uiPriority w:val="99"/>
    <w:unhideWhenUsed/>
    <w:rsid w:val="00D87C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7C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53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312"/>
    <w:rPr>
      <w:rFonts w:ascii="Tahoma" w:hAnsi="Tahoma" w:cs="Tahoma"/>
      <w:sz w:val="16"/>
      <w:szCs w:val="16"/>
    </w:rPr>
  </w:style>
  <w:style w:type="paragraph" w:styleId="Header">
    <w:name w:val="header"/>
    <w:basedOn w:val="Normal"/>
    <w:link w:val="HeaderChar"/>
    <w:uiPriority w:val="99"/>
    <w:unhideWhenUsed/>
    <w:rsid w:val="00D87C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7CC8"/>
  </w:style>
  <w:style w:type="paragraph" w:styleId="Footer">
    <w:name w:val="footer"/>
    <w:basedOn w:val="Normal"/>
    <w:link w:val="FooterChar"/>
    <w:uiPriority w:val="99"/>
    <w:unhideWhenUsed/>
    <w:rsid w:val="00D87C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7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404</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ismail - [2010]</cp:lastModifiedBy>
  <cp:revision>19</cp:revision>
  <dcterms:created xsi:type="dcterms:W3CDTF">2019-04-03T00:21:00Z</dcterms:created>
  <dcterms:modified xsi:type="dcterms:W3CDTF">2019-05-04T02:00:00Z</dcterms:modified>
</cp:coreProperties>
</file>